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A3A6" w14:textId="42E85D0B" w:rsidR="000843F9" w:rsidRDefault="000843F9" w:rsidP="005E64F0">
      <w:pPr>
        <w:pStyle w:val="3"/>
        <w:spacing w:before="0" w:after="0" w:line="360" w:lineRule="auto"/>
        <w:ind w:firstLineChars="0" w:firstLine="0"/>
        <w:jc w:val="center"/>
        <w:rPr>
          <w:rFonts w:ascii="方正小标宋_GBK" w:eastAsia="方正小标宋_GBK"/>
        </w:rPr>
      </w:pPr>
      <w:bookmarkStart w:id="0" w:name="_Toc41485842"/>
      <w:r>
        <w:rPr>
          <w:rFonts w:ascii="方正小标宋_GBK" w:eastAsia="方正小标宋_GBK" w:hint="eastAsia"/>
        </w:rPr>
        <w:t>云南旅游职业学院采购申请单</w:t>
      </w:r>
      <w:bookmarkEnd w:id="0"/>
    </w:p>
    <w:p w14:paraId="67464C0E" w14:textId="77777777" w:rsidR="005E64F0" w:rsidRPr="005E64F0" w:rsidRDefault="005E64F0" w:rsidP="005E64F0">
      <w:pPr>
        <w:rPr>
          <w:rFonts w:hint="eastAsia"/>
        </w:rPr>
      </w:pPr>
    </w:p>
    <w:p w14:paraId="01CBD7E6" w14:textId="77777777" w:rsidR="000843F9" w:rsidRDefault="000843F9" w:rsidP="005E64F0">
      <w:pPr>
        <w:tabs>
          <w:tab w:val="left" w:pos="8222"/>
        </w:tabs>
        <w:spacing w:line="360" w:lineRule="auto"/>
        <w:ind w:right="84"/>
        <w:rPr>
          <w:rFonts w:ascii="仿宋" w:eastAsia="仿宋" w:hAnsi="仿宋"/>
          <w:sz w:val="24"/>
        </w:rPr>
      </w:pPr>
      <w:r w:rsidRPr="005E64F0">
        <w:rPr>
          <w:rFonts w:ascii="黑体" w:eastAsia="黑体" w:hAnsi="黑体" w:hint="eastAsia"/>
          <w:sz w:val="24"/>
        </w:rPr>
        <w:t>项目</w:t>
      </w:r>
      <w:r w:rsidRPr="005E64F0">
        <w:rPr>
          <w:rFonts w:ascii="黑体" w:eastAsia="黑体" w:hAnsi="黑体"/>
          <w:sz w:val="24"/>
        </w:rPr>
        <w:t>名称</w:t>
      </w:r>
      <w:r w:rsidRPr="005E64F0">
        <w:rPr>
          <w:rFonts w:ascii="黑体" w:eastAsia="黑体" w:hAnsi="黑体" w:hint="eastAsia"/>
          <w:sz w:val="24"/>
        </w:rPr>
        <w:t>：</w:t>
      </w:r>
      <w:r>
        <w:rPr>
          <w:rFonts w:ascii="仿宋" w:eastAsia="仿宋" w:hAnsi="仿宋"/>
          <w:sz w:val="24"/>
        </w:rPr>
        <w:t>教师教学能力提升系统工程服</w:t>
      </w:r>
      <w:r>
        <w:rPr>
          <w:rFonts w:ascii="仿宋" w:eastAsia="仿宋" w:hAnsi="仿宋" w:hint="eastAsia"/>
          <w:sz w:val="24"/>
        </w:rPr>
        <w:t>务之国赛团队辅导及作品制作</w:t>
      </w:r>
    </w:p>
    <w:p w14:paraId="042635B3" w14:textId="0EE0A5DB" w:rsidR="000843F9" w:rsidRDefault="000843F9" w:rsidP="005E64F0">
      <w:pPr>
        <w:tabs>
          <w:tab w:val="left" w:pos="8222"/>
        </w:tabs>
        <w:spacing w:line="360" w:lineRule="auto"/>
        <w:ind w:right="84"/>
        <w:rPr>
          <w:rFonts w:ascii="仿宋" w:eastAsia="仿宋" w:hAnsi="仿宋"/>
          <w:sz w:val="24"/>
        </w:rPr>
      </w:pPr>
      <w:r w:rsidRPr="005E64F0">
        <w:rPr>
          <w:rFonts w:ascii="黑体" w:eastAsia="黑体" w:hAnsi="黑体" w:hint="eastAsia"/>
          <w:sz w:val="24"/>
        </w:rPr>
        <w:t>项目</w:t>
      </w:r>
      <w:r w:rsidRPr="005E64F0">
        <w:rPr>
          <w:rFonts w:ascii="黑体" w:eastAsia="黑体" w:hAnsi="黑体"/>
          <w:sz w:val="24"/>
        </w:rPr>
        <w:t>预算：</w:t>
      </w:r>
      <w:r>
        <w:rPr>
          <w:rFonts w:ascii="仿宋" w:eastAsia="仿宋" w:hAnsi="仿宋" w:hint="eastAsia"/>
          <w:sz w:val="24"/>
        </w:rPr>
        <w:t>12万</w:t>
      </w:r>
      <w:r w:rsidR="005E64F0">
        <w:rPr>
          <w:rFonts w:ascii="仿宋" w:eastAsia="仿宋" w:hAnsi="仿宋" w:hint="eastAsia"/>
          <w:sz w:val="24"/>
        </w:rPr>
        <w:t>元</w:t>
      </w:r>
    </w:p>
    <w:p w14:paraId="5B478432" w14:textId="1A8B31BF" w:rsidR="005E64F0" w:rsidRDefault="005E64F0" w:rsidP="005E64F0">
      <w:pPr>
        <w:tabs>
          <w:tab w:val="left" w:pos="8222"/>
        </w:tabs>
        <w:spacing w:line="360" w:lineRule="auto"/>
        <w:ind w:right="84"/>
        <w:rPr>
          <w:rFonts w:ascii="仿宋" w:eastAsia="仿宋" w:hAnsi="仿宋" w:hint="eastAsia"/>
          <w:sz w:val="24"/>
        </w:rPr>
      </w:pPr>
      <w:r w:rsidRPr="005E64F0">
        <w:rPr>
          <w:rFonts w:ascii="黑体" w:eastAsia="黑体" w:hAnsi="黑体" w:hint="eastAsia"/>
          <w:sz w:val="24"/>
        </w:rPr>
        <w:t>完成时间：</w:t>
      </w:r>
      <w:r>
        <w:rPr>
          <w:rFonts w:ascii="仿宋" w:eastAsia="仿宋" w:hAnsi="仿宋" w:hint="eastAsia"/>
          <w:sz w:val="24"/>
        </w:rPr>
        <w:t>按照采购人要求</w:t>
      </w:r>
    </w:p>
    <w:p w14:paraId="48E6CEC6" w14:textId="09205721" w:rsidR="000843F9" w:rsidRPr="005E64F0" w:rsidRDefault="005E64F0" w:rsidP="005E64F0">
      <w:pPr>
        <w:tabs>
          <w:tab w:val="left" w:pos="8222"/>
        </w:tabs>
        <w:spacing w:line="360" w:lineRule="auto"/>
        <w:ind w:hanging="2"/>
        <w:rPr>
          <w:rFonts w:ascii="黑体" w:eastAsia="黑体" w:hAnsi="黑体"/>
          <w:sz w:val="24"/>
        </w:rPr>
      </w:pPr>
      <w:r>
        <w:rPr>
          <w:rFonts w:ascii="黑体" w:eastAsia="黑体" w:hAnsi="黑体" w:hint="eastAsia"/>
          <w:sz w:val="24"/>
        </w:rPr>
        <w:t>项目背景：</w:t>
      </w:r>
    </w:p>
    <w:p w14:paraId="59975BFC" w14:textId="77777777" w:rsidR="000843F9" w:rsidRDefault="000843F9" w:rsidP="005E64F0">
      <w:pPr>
        <w:tabs>
          <w:tab w:val="left" w:pos="8222"/>
        </w:tabs>
        <w:spacing w:line="360" w:lineRule="auto"/>
        <w:ind w:right="85" w:firstLineChars="200" w:firstLine="480"/>
        <w:rPr>
          <w:rFonts w:ascii="仿宋" w:eastAsia="仿宋" w:hAnsi="仿宋"/>
          <w:sz w:val="24"/>
        </w:rPr>
      </w:pPr>
      <w:r>
        <w:rPr>
          <w:rFonts w:ascii="仿宋" w:eastAsia="仿宋" w:hAnsi="仿宋" w:hint="eastAsia"/>
          <w:sz w:val="24"/>
        </w:rPr>
        <w:t>为贯彻落实《国家职业教育改革实施方案》，推动学校教学改革创新，全面提升我校教师综合素质、专业化水平和创新能力，特申请采购</w:t>
      </w:r>
      <w:r>
        <w:rPr>
          <w:rFonts w:ascii="仿宋" w:eastAsia="仿宋" w:hAnsi="仿宋"/>
          <w:sz w:val="24"/>
        </w:rPr>
        <w:t>教师教学能力提升系统工程服</w:t>
      </w:r>
      <w:r>
        <w:rPr>
          <w:rFonts w:ascii="仿宋" w:eastAsia="仿宋" w:hAnsi="仿宋" w:hint="eastAsia"/>
          <w:sz w:val="24"/>
        </w:rPr>
        <w:t>务，为我校入围2021年全国职业院校技能大赛教学能力比赛的参赛团队参赛提供专业服务与指导。采购服务包括邀请知名专家对我校参赛教学团队开展集中封闭培训指导，对比赛作品进行全方位打造，拍摄参赛教学视频，以保证参赛团队教学设计、人才培养方案、课程标准、参赛视频等各项参赛材料全面达到国赛要求和水平，从而获得较好的参赛成绩，也为我校未来申报双高、专业群做好铺垫。</w:t>
      </w:r>
    </w:p>
    <w:p w14:paraId="5F6991D5" w14:textId="77777777" w:rsidR="005E64F0" w:rsidRPr="005E64F0" w:rsidRDefault="005E64F0" w:rsidP="005E64F0">
      <w:pPr>
        <w:tabs>
          <w:tab w:val="left" w:pos="8222"/>
        </w:tabs>
        <w:spacing w:line="360" w:lineRule="auto"/>
        <w:ind w:hanging="2"/>
        <w:rPr>
          <w:rFonts w:ascii="黑体" w:eastAsia="黑体" w:hAnsi="黑体"/>
          <w:sz w:val="24"/>
        </w:rPr>
      </w:pPr>
      <w:r w:rsidRPr="005E64F0">
        <w:rPr>
          <w:rFonts w:ascii="黑体" w:eastAsia="黑体" w:hAnsi="黑体" w:hint="eastAsia"/>
          <w:sz w:val="24"/>
        </w:rPr>
        <w:t>项目需求：</w:t>
      </w:r>
    </w:p>
    <w:p w14:paraId="1EB0A9D7" w14:textId="2DB04C3D"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供应商应依托成熟的视频制作及平面设计的经验，协助学校进行“全国职业院校教师教学能力比赛”国赛，服务项目包含：</w:t>
      </w:r>
    </w:p>
    <w:p w14:paraId="7A706808"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一、国赛文件详细解读培训：大赛对创建双高院校的重要性，大赛的指导思想、比赛要求等；</w:t>
      </w:r>
    </w:p>
    <w:p w14:paraId="4553ED52"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二、教学实施报告专项培训：邀请省外知名专家进行课程实施报告编写、教学设计的一对一培训及现场指导，参训老师集中封闭依照反馈意见修改材料直至定稿；</w:t>
      </w:r>
    </w:p>
    <w:p w14:paraId="3FC44AB7"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三、教学设计辅导：针对老师的教学设计，现场进行一对一辅导，协助老师按照国赛要求准备参赛资料；</w:t>
      </w:r>
    </w:p>
    <w:p w14:paraId="687325D8"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四、参赛文字材料辅导：核查教案是否依据人才培养方案、课程标准撰写，教学目标表述是否恰当，教学活动开展是否得当，教学资源引用是否得当等；</w:t>
      </w:r>
    </w:p>
    <w:p w14:paraId="247FC7BB"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五、文案材料美化排版，制作;根据老师内容协助制作美化相关文案材料，如：教案、PPT、教学实施报告等；</w:t>
      </w:r>
    </w:p>
    <w:p w14:paraId="551E18DD"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六、课堂教学视频的拍摄和制作。</w:t>
      </w:r>
    </w:p>
    <w:p w14:paraId="7EACBE82"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lastRenderedPageBreak/>
        <w:t>（一）比赛视频拍摄</w:t>
      </w:r>
    </w:p>
    <w:p w14:paraId="44157477" w14:textId="77777777" w:rsidR="000843F9" w:rsidRPr="00574BAE"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课堂实录视频须采用单机方式全程连续录制，不得使用明显脱离课堂教学实际、片面追求拍摄效果、费用昂贵的技术与环境（比如虚拟演播系统、临时拼接大型LED显示屏等），不允许另行剪辑及配音，不加片头片尾、字幕注解，不得泄露地区、学校名称。采用MP4格式封装，每个文件大小不超过200M。每段视频文件以“教案序号+教学活动名称”分别命名。</w:t>
      </w:r>
    </w:p>
    <w:p w14:paraId="0621E129" w14:textId="77777777" w:rsidR="000843F9" w:rsidRDefault="000843F9" w:rsidP="005E64F0">
      <w:pPr>
        <w:tabs>
          <w:tab w:val="left" w:pos="8222"/>
        </w:tabs>
        <w:spacing w:line="360" w:lineRule="auto"/>
        <w:ind w:right="84" w:firstLineChars="200" w:firstLine="480"/>
        <w:rPr>
          <w:rFonts w:ascii="仿宋" w:eastAsia="仿宋" w:hAnsi="仿宋"/>
          <w:sz w:val="24"/>
        </w:rPr>
      </w:pPr>
      <w:r w:rsidRPr="00574BAE">
        <w:rPr>
          <w:rFonts w:ascii="仿宋" w:eastAsia="仿宋" w:hAnsi="仿宋" w:hint="eastAsia"/>
          <w:sz w:val="24"/>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7973D503" w14:textId="77777777" w:rsidR="00BE3976" w:rsidRDefault="00BE3976" w:rsidP="005E64F0">
      <w:pPr>
        <w:spacing w:line="360" w:lineRule="auto"/>
        <w:ind w:firstLine="200"/>
      </w:pPr>
    </w:p>
    <w:sectPr w:rsidR="00BE3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E163" w14:textId="77777777" w:rsidR="007F0BD3" w:rsidRDefault="007F0BD3" w:rsidP="000843F9">
      <w:r>
        <w:separator/>
      </w:r>
    </w:p>
  </w:endnote>
  <w:endnote w:type="continuationSeparator" w:id="0">
    <w:p w14:paraId="5FA49A8C" w14:textId="77777777" w:rsidR="007F0BD3" w:rsidRDefault="007F0BD3" w:rsidP="000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F810" w14:textId="77777777" w:rsidR="007F0BD3" w:rsidRDefault="007F0BD3" w:rsidP="000843F9">
      <w:r>
        <w:separator/>
      </w:r>
    </w:p>
  </w:footnote>
  <w:footnote w:type="continuationSeparator" w:id="0">
    <w:p w14:paraId="737525AF" w14:textId="77777777" w:rsidR="007F0BD3" w:rsidRDefault="007F0BD3" w:rsidP="0008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76"/>
    <w:rsid w:val="000843F9"/>
    <w:rsid w:val="005E64F0"/>
    <w:rsid w:val="007F0BD3"/>
    <w:rsid w:val="00BE3976"/>
    <w:rsid w:val="00D3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6588"/>
  <w15:chartTrackingRefBased/>
  <w15:docId w15:val="{8EB97253-D564-4926-8935-57E68926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F9"/>
    <w:pPr>
      <w:widowControl w:val="0"/>
      <w:jc w:val="both"/>
    </w:pPr>
    <w:rPr>
      <w:rFonts w:ascii="Times New Roman" w:eastAsia="宋体" w:hAnsi="Times New Roman" w:cs="Times New Roman"/>
      <w:szCs w:val="24"/>
    </w:rPr>
  </w:style>
  <w:style w:type="paragraph" w:styleId="3">
    <w:name w:val="heading 3"/>
    <w:basedOn w:val="a"/>
    <w:next w:val="a"/>
    <w:link w:val="30"/>
    <w:uiPriority w:val="9"/>
    <w:unhideWhenUsed/>
    <w:qFormat/>
    <w:rsid w:val="000843F9"/>
    <w:pPr>
      <w:keepNext/>
      <w:keepLines/>
      <w:spacing w:before="260" w:after="260" w:line="416" w:lineRule="auto"/>
      <w:ind w:firstLineChars="200" w:firstLine="200"/>
      <w:outlineLvl w:val="2"/>
    </w:pPr>
    <w:rPr>
      <w:rFonts w:asciiTheme="minorHAnsi" w:eastAsia="仿宋"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43F9"/>
    <w:rPr>
      <w:sz w:val="18"/>
      <w:szCs w:val="18"/>
    </w:rPr>
  </w:style>
  <w:style w:type="paragraph" w:styleId="a5">
    <w:name w:val="footer"/>
    <w:basedOn w:val="a"/>
    <w:link w:val="a6"/>
    <w:uiPriority w:val="99"/>
    <w:unhideWhenUsed/>
    <w:rsid w:val="000843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43F9"/>
    <w:rPr>
      <w:sz w:val="18"/>
      <w:szCs w:val="18"/>
    </w:rPr>
  </w:style>
  <w:style w:type="character" w:customStyle="1" w:styleId="30">
    <w:name w:val="标题 3 字符"/>
    <w:basedOn w:val="a0"/>
    <w:link w:val="3"/>
    <w:uiPriority w:val="9"/>
    <w:qFormat/>
    <w:rsid w:val="000843F9"/>
    <w:rPr>
      <w:rFonts w:eastAsia="仿宋"/>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YNJY</dc:creator>
  <cp:keywords/>
  <dc:description/>
  <cp:lastModifiedBy>YNJY</cp:lastModifiedBy>
  <cp:revision>4</cp:revision>
  <dcterms:created xsi:type="dcterms:W3CDTF">2021-10-28T07:24:00Z</dcterms:created>
  <dcterms:modified xsi:type="dcterms:W3CDTF">2021-10-28T07:31:00Z</dcterms:modified>
</cp:coreProperties>
</file>